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778"/>
        <w:gridCol w:w="918"/>
        <w:gridCol w:w="1701"/>
        <w:gridCol w:w="9923"/>
        <w:gridCol w:w="2268"/>
      </w:tblGrid>
      <w:tr w:rsidR="006E4C25" w:rsidRPr="001C42D6" w:rsidTr="005467E4">
        <w:tc>
          <w:tcPr>
            <w:tcW w:w="77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91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Objectif</w:t>
            </w:r>
          </w:p>
        </w:tc>
        <w:tc>
          <w:tcPr>
            <w:tcW w:w="9923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 xml:space="preserve">Contenu (Tâche) </w:t>
            </w:r>
          </w:p>
        </w:tc>
        <w:tc>
          <w:tcPr>
            <w:tcW w:w="226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 xml:space="preserve">Support </w:t>
            </w:r>
          </w:p>
        </w:tc>
      </w:tr>
      <w:tr w:rsidR="00B17E41" w:rsidRPr="001C42D6" w:rsidTr="005467E4">
        <w:tc>
          <w:tcPr>
            <w:tcW w:w="778" w:type="dxa"/>
          </w:tcPr>
          <w:p w:rsidR="00B17E41" w:rsidRPr="001C42D6" w:rsidRDefault="00B17E41" w:rsidP="00AA6595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B17E41" w:rsidRDefault="00B17E41" w:rsidP="006A2B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E41" w:rsidRPr="001C42D6" w:rsidRDefault="00B17E41" w:rsidP="006A2B3D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B17E41" w:rsidRPr="00B17E41" w:rsidRDefault="00B17E41" w:rsidP="006A2B3D">
            <w:pPr>
              <w:rPr>
                <w:b/>
                <w:sz w:val="20"/>
                <w:szCs w:val="20"/>
                <w:u w:val="single"/>
              </w:rPr>
            </w:pPr>
            <w:r w:rsidRPr="00B17E41">
              <w:rPr>
                <w:b/>
                <w:sz w:val="20"/>
                <w:szCs w:val="20"/>
                <w:u w:val="single"/>
              </w:rPr>
              <w:t>Mettre les dossiers et fichiers sur les ordinateurs des apprenants (prévoir clé USB)</w:t>
            </w:r>
          </w:p>
        </w:tc>
        <w:tc>
          <w:tcPr>
            <w:tcW w:w="2268" w:type="dxa"/>
          </w:tcPr>
          <w:p w:rsidR="00B17E41" w:rsidRPr="009D0ECE" w:rsidRDefault="00B17E41" w:rsidP="006A2B3D">
            <w:pPr>
              <w:rPr>
                <w:b/>
                <w:sz w:val="20"/>
                <w:szCs w:val="20"/>
              </w:rPr>
            </w:pPr>
          </w:p>
        </w:tc>
      </w:tr>
      <w:tr w:rsidR="001C42D6" w:rsidRPr="001C42D6" w:rsidTr="005467E4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AA6595">
              <w:rPr>
                <w:sz w:val="20"/>
                <w:szCs w:val="20"/>
              </w:rPr>
              <w:t>4</w:t>
            </w:r>
            <w:r w:rsidRPr="001C42D6">
              <w:rPr>
                <w:sz w:val="20"/>
                <w:szCs w:val="20"/>
              </w:rPr>
              <w:t>h</w:t>
            </w:r>
          </w:p>
        </w:tc>
        <w:tc>
          <w:tcPr>
            <w:tcW w:w="918" w:type="dxa"/>
          </w:tcPr>
          <w:p w:rsidR="003C7606" w:rsidRPr="001C42D6" w:rsidRDefault="004754F3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4951">
              <w:rPr>
                <w:sz w:val="20"/>
                <w:szCs w:val="20"/>
              </w:rPr>
              <w:t> : 05</w:t>
            </w:r>
          </w:p>
        </w:tc>
        <w:tc>
          <w:tcPr>
            <w:tcW w:w="1701" w:type="dxa"/>
          </w:tcPr>
          <w:p w:rsidR="003C7606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Accueillir</w:t>
            </w:r>
            <w:r w:rsidR="00A4340A" w:rsidRPr="001C42D6">
              <w:rPr>
                <w:sz w:val="20"/>
                <w:szCs w:val="20"/>
              </w:rPr>
              <w:t xml:space="preserve"> et présenter l’atelier </w:t>
            </w:r>
          </w:p>
        </w:tc>
        <w:tc>
          <w:tcPr>
            <w:tcW w:w="9923" w:type="dxa"/>
          </w:tcPr>
          <w:p w:rsidR="004152B4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 des participants – Présentation de l’atelier – Tour de table</w:t>
            </w:r>
          </w:p>
          <w:p w:rsidR="003C7606" w:rsidRPr="001C42D6" w:rsidRDefault="003C7606" w:rsidP="00887447">
            <w:pPr>
              <w:rPr>
                <w:i/>
                <w:sz w:val="20"/>
                <w:szCs w:val="20"/>
              </w:rPr>
            </w:pPr>
            <w:r w:rsidRPr="001C42D6">
              <w:rPr>
                <w:i/>
                <w:sz w:val="20"/>
                <w:szCs w:val="20"/>
              </w:rPr>
              <w:t>B</w:t>
            </w:r>
            <w:r w:rsidR="004754F3">
              <w:rPr>
                <w:i/>
                <w:sz w:val="20"/>
                <w:szCs w:val="20"/>
              </w:rPr>
              <w:t>onjour, je m’appelle Damien</w:t>
            </w:r>
            <w:r w:rsidRPr="001C42D6">
              <w:rPr>
                <w:i/>
                <w:sz w:val="20"/>
                <w:szCs w:val="20"/>
              </w:rPr>
              <w:t xml:space="preserve">, je suis </w:t>
            </w:r>
            <w:r w:rsidR="004754F3">
              <w:rPr>
                <w:i/>
                <w:sz w:val="20"/>
                <w:szCs w:val="20"/>
              </w:rPr>
              <w:t xml:space="preserve">conseiller numérique à la médiathèque </w:t>
            </w:r>
            <w:r w:rsidRPr="001C42D6">
              <w:rPr>
                <w:i/>
                <w:sz w:val="20"/>
                <w:szCs w:val="20"/>
              </w:rPr>
              <w:t xml:space="preserve">et aujourd’hui j’anime cet atelier </w:t>
            </w:r>
            <w:r w:rsidR="00887447">
              <w:rPr>
                <w:i/>
                <w:sz w:val="20"/>
                <w:szCs w:val="20"/>
              </w:rPr>
              <w:t>sur la sécurité sur Internet</w:t>
            </w:r>
            <w:r w:rsidRPr="001C42D6">
              <w:rPr>
                <w:i/>
                <w:sz w:val="20"/>
                <w:szCs w:val="20"/>
              </w:rPr>
              <w:t xml:space="preserve">. </w:t>
            </w:r>
            <w:r w:rsidR="004754F3">
              <w:rPr>
                <w:i/>
                <w:sz w:val="20"/>
                <w:szCs w:val="20"/>
              </w:rPr>
              <w:t>En tant que conseiller numérique, je suis là pour initier les usagers à l’utilisation d’</w:t>
            </w:r>
            <w:r w:rsidR="004754F3" w:rsidRPr="001C42D6">
              <w:rPr>
                <w:i/>
                <w:sz w:val="20"/>
                <w:szCs w:val="20"/>
              </w:rPr>
              <w:t>un</w:t>
            </w:r>
            <w:r w:rsidR="000775B4" w:rsidRPr="001C42D6">
              <w:rPr>
                <w:i/>
                <w:sz w:val="20"/>
                <w:szCs w:val="20"/>
              </w:rPr>
              <w:t xml:space="preserve"> ordinateur,</w:t>
            </w:r>
            <w:r w:rsidR="004754F3">
              <w:rPr>
                <w:i/>
                <w:sz w:val="20"/>
                <w:szCs w:val="20"/>
              </w:rPr>
              <w:t xml:space="preserve"> une tablette ou un smartphone afin de les rendre autonomes. Je vous propose de </w:t>
            </w:r>
            <w:r w:rsidR="004152B4" w:rsidRPr="001C42D6">
              <w:rPr>
                <w:i/>
                <w:sz w:val="20"/>
                <w:szCs w:val="20"/>
              </w:rPr>
              <w:t>faire un tour de table pour se présen</w:t>
            </w:r>
            <w:r w:rsidR="004754F3">
              <w:rPr>
                <w:i/>
                <w:sz w:val="20"/>
                <w:szCs w:val="20"/>
              </w:rPr>
              <w:t>ter et pour connaitre la raison</w:t>
            </w:r>
            <w:r w:rsidR="004152B4" w:rsidRPr="001C42D6">
              <w:rPr>
                <w:i/>
                <w:sz w:val="20"/>
                <w:szCs w:val="20"/>
              </w:rPr>
              <w:t xml:space="preserve"> pour laquelle vous participé à l’atelier. </w:t>
            </w:r>
          </w:p>
        </w:tc>
        <w:tc>
          <w:tcPr>
            <w:tcW w:w="2268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1</w:t>
            </w:r>
          </w:p>
        </w:tc>
      </w:tr>
      <w:tr w:rsidR="001C42D6" w:rsidRPr="001C42D6" w:rsidTr="005467E4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4h05</w:t>
            </w:r>
          </w:p>
        </w:tc>
        <w:tc>
          <w:tcPr>
            <w:tcW w:w="918" w:type="dxa"/>
          </w:tcPr>
          <w:p w:rsidR="003C7606" w:rsidRPr="001C42D6" w:rsidRDefault="005467E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Prés</w:t>
            </w:r>
            <w:r w:rsidR="00D65356">
              <w:rPr>
                <w:sz w:val="20"/>
                <w:szCs w:val="20"/>
              </w:rPr>
              <w:t>entation de l’atelier en détail + intro</w:t>
            </w:r>
          </w:p>
        </w:tc>
        <w:tc>
          <w:tcPr>
            <w:tcW w:w="9923" w:type="dxa"/>
          </w:tcPr>
          <w:p w:rsidR="003C7606" w:rsidRPr="001C42D6" w:rsidRDefault="001D75A2" w:rsidP="00DF598C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Lire </w:t>
            </w:r>
            <w:r w:rsidR="001B4094" w:rsidRPr="001C42D6">
              <w:rPr>
                <w:sz w:val="20"/>
                <w:szCs w:val="20"/>
              </w:rPr>
              <w:t>la</w:t>
            </w:r>
            <w:r w:rsidRPr="001C42D6">
              <w:rPr>
                <w:sz w:val="20"/>
                <w:szCs w:val="20"/>
              </w:rPr>
              <w:t xml:space="preserve"> </w:t>
            </w:r>
            <w:r w:rsidR="0044466F">
              <w:rPr>
                <w:sz w:val="20"/>
                <w:szCs w:val="20"/>
              </w:rPr>
              <w:t>diapo au programme de l’atelier</w:t>
            </w:r>
            <w:r w:rsidR="00D65356">
              <w:rPr>
                <w:sz w:val="20"/>
                <w:szCs w:val="20"/>
              </w:rPr>
              <w:t xml:space="preserve">. Demander </w:t>
            </w:r>
            <w:r w:rsidR="00DF598C">
              <w:rPr>
                <w:sz w:val="20"/>
                <w:szCs w:val="20"/>
              </w:rPr>
              <w:t>comment les participants font pour organiser leurs fichiers sur leur ordinateur.</w:t>
            </w:r>
          </w:p>
        </w:tc>
        <w:tc>
          <w:tcPr>
            <w:tcW w:w="2268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2 </w:t>
            </w:r>
          </w:p>
        </w:tc>
      </w:tr>
      <w:tr w:rsidR="008454D7" w:rsidRPr="001C42D6" w:rsidTr="005467E4">
        <w:tc>
          <w:tcPr>
            <w:tcW w:w="778" w:type="dxa"/>
          </w:tcPr>
          <w:p w:rsidR="008454D7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5467E4">
              <w:rPr>
                <w:sz w:val="20"/>
                <w:szCs w:val="20"/>
              </w:rPr>
              <w:t>4h10</w:t>
            </w:r>
          </w:p>
        </w:tc>
        <w:tc>
          <w:tcPr>
            <w:tcW w:w="918" w:type="dxa"/>
          </w:tcPr>
          <w:p w:rsidR="008454D7" w:rsidRPr="001C42D6" w:rsidRDefault="0017401E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CC268E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701" w:type="dxa"/>
          </w:tcPr>
          <w:p w:rsidR="008454D7" w:rsidRPr="001C42D6" w:rsidRDefault="00DF598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Qu’est qu’un fichier ?</w:t>
            </w:r>
          </w:p>
        </w:tc>
        <w:tc>
          <w:tcPr>
            <w:tcW w:w="9923" w:type="dxa"/>
          </w:tcPr>
          <w:p w:rsidR="008454D7" w:rsidRDefault="00D65356" w:rsidP="00AA65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>. +</w:t>
            </w:r>
            <w:r w:rsidR="002613D4">
              <w:rPr>
                <w:sz w:val="20"/>
                <w:szCs w:val="20"/>
              </w:rPr>
              <w:t xml:space="preserve"> </w:t>
            </w:r>
            <w:r w:rsidR="00DF598C">
              <w:rPr>
                <w:sz w:val="20"/>
                <w:szCs w:val="20"/>
              </w:rPr>
              <w:t xml:space="preserve">analogie avec document papier, CD, DVD </w:t>
            </w:r>
            <w:proofErr w:type="spellStart"/>
            <w:r w:rsidR="00DF598C">
              <w:rPr>
                <w:sz w:val="20"/>
                <w:szCs w:val="20"/>
              </w:rPr>
              <w:t>etc</w:t>
            </w:r>
            <w:bookmarkStart w:id="0" w:name="_GoBack"/>
            <w:bookmarkEnd w:id="0"/>
            <w:proofErr w:type="spellEnd"/>
          </w:p>
          <w:p w:rsidR="00AA6595" w:rsidRPr="001C42D6" w:rsidRDefault="00AA6595" w:rsidP="00AA65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54D7" w:rsidRPr="009D0ECE" w:rsidRDefault="00CE75E1" w:rsidP="001B40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3</w:t>
            </w:r>
          </w:p>
        </w:tc>
      </w:tr>
      <w:tr w:rsidR="001C42D6" w:rsidRPr="001C42D6" w:rsidTr="005467E4">
        <w:trPr>
          <w:trHeight w:val="174"/>
        </w:trPr>
        <w:tc>
          <w:tcPr>
            <w:tcW w:w="778" w:type="dxa"/>
          </w:tcPr>
          <w:p w:rsidR="003C7606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5467E4">
              <w:rPr>
                <w:sz w:val="20"/>
                <w:szCs w:val="20"/>
              </w:rPr>
              <w:t>4h15</w:t>
            </w:r>
          </w:p>
        </w:tc>
        <w:tc>
          <w:tcPr>
            <w:tcW w:w="918" w:type="dxa"/>
          </w:tcPr>
          <w:p w:rsidR="003C7606" w:rsidRPr="001C42D6" w:rsidRDefault="0017401E" w:rsidP="00857D3C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 </w:t>
            </w:r>
            <w:r w:rsidR="005467E4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3C7606" w:rsidRPr="001C42D6" w:rsidRDefault="00DF598C" w:rsidP="00AA6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Quelques types de fichiers</w:t>
            </w:r>
          </w:p>
        </w:tc>
        <w:tc>
          <w:tcPr>
            <w:tcW w:w="9923" w:type="dxa"/>
          </w:tcPr>
          <w:p w:rsidR="003C7606" w:rsidRPr="001C42D6" w:rsidRDefault="00DF598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Montrer quel</w:t>
            </w:r>
            <w:r w:rsidR="00B6312B">
              <w:rPr>
                <w:sz w:val="20"/>
                <w:szCs w:val="20"/>
              </w:rPr>
              <w:t>ques types de fichiers.</w:t>
            </w:r>
          </w:p>
        </w:tc>
        <w:tc>
          <w:tcPr>
            <w:tcW w:w="2268" w:type="dxa"/>
          </w:tcPr>
          <w:p w:rsidR="002613D4" w:rsidRPr="00C70E72" w:rsidRDefault="00C70E72" w:rsidP="00DF598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</w:t>
            </w:r>
            <w:r w:rsidR="00DF598C">
              <w:rPr>
                <w:b/>
                <w:sz w:val="20"/>
                <w:szCs w:val="20"/>
              </w:rPr>
              <w:t>4 - 8</w:t>
            </w:r>
          </w:p>
        </w:tc>
      </w:tr>
      <w:tr w:rsidR="001C42D6" w:rsidRPr="001C42D6" w:rsidTr="005467E4">
        <w:tc>
          <w:tcPr>
            <w:tcW w:w="778" w:type="dxa"/>
          </w:tcPr>
          <w:p w:rsidR="003C7606" w:rsidRPr="001C42D6" w:rsidRDefault="005467E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14h20</w:t>
            </w:r>
          </w:p>
        </w:tc>
        <w:tc>
          <w:tcPr>
            <w:tcW w:w="918" w:type="dxa"/>
          </w:tcPr>
          <w:p w:rsidR="003C7606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3C7606" w:rsidRPr="001C42D6" w:rsidRDefault="00DF598C" w:rsidP="0078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Ouvrir + interface</w:t>
            </w:r>
          </w:p>
        </w:tc>
        <w:tc>
          <w:tcPr>
            <w:tcW w:w="9923" w:type="dxa"/>
          </w:tcPr>
          <w:p w:rsidR="00DF598C" w:rsidRPr="00AA6595" w:rsidRDefault="00DF598C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Icône pour ouvrir + p</w:t>
            </w:r>
            <w:r w:rsidR="002613D4">
              <w:rPr>
                <w:sz w:val="20"/>
                <w:szCs w:val="20"/>
              </w:rPr>
              <w:t>résentation</w:t>
            </w:r>
            <w:r>
              <w:rPr>
                <w:sz w:val="20"/>
                <w:szCs w:val="20"/>
              </w:rPr>
              <w:t xml:space="preserve"> de l’interface de l’explorateur de fichiers avec le classement logique + focus dossier téléchargements</w:t>
            </w:r>
          </w:p>
        </w:tc>
        <w:tc>
          <w:tcPr>
            <w:tcW w:w="2268" w:type="dxa"/>
          </w:tcPr>
          <w:p w:rsidR="00AA6595" w:rsidRPr="00AA6595" w:rsidRDefault="00857D3C" w:rsidP="00DF5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</w:t>
            </w:r>
            <w:r w:rsidR="00DF598C">
              <w:rPr>
                <w:b/>
                <w:sz w:val="20"/>
                <w:szCs w:val="20"/>
              </w:rPr>
              <w:t>9 - 12</w:t>
            </w:r>
          </w:p>
        </w:tc>
      </w:tr>
      <w:tr w:rsidR="001C42D6" w:rsidRPr="001C42D6" w:rsidTr="005467E4">
        <w:tc>
          <w:tcPr>
            <w:tcW w:w="778" w:type="dxa"/>
          </w:tcPr>
          <w:p w:rsidR="003C7606" w:rsidRPr="001C42D6" w:rsidRDefault="006E4C25" w:rsidP="00034951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5467E4">
              <w:rPr>
                <w:sz w:val="20"/>
                <w:szCs w:val="20"/>
              </w:rPr>
              <w:t>4h25</w:t>
            </w:r>
          </w:p>
        </w:tc>
        <w:tc>
          <w:tcPr>
            <w:tcW w:w="918" w:type="dxa"/>
          </w:tcPr>
          <w:p w:rsidR="003C7606" w:rsidRPr="001C42D6" w:rsidRDefault="005467E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3C7606" w:rsidRPr="001C42D6" w:rsidRDefault="00DF598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Composition fichier dans </w:t>
            </w:r>
            <w:proofErr w:type="spellStart"/>
            <w:r>
              <w:rPr>
                <w:sz w:val="20"/>
                <w:szCs w:val="20"/>
              </w:rPr>
              <w:t>explo</w:t>
            </w:r>
            <w:proofErr w:type="spellEnd"/>
          </w:p>
        </w:tc>
        <w:tc>
          <w:tcPr>
            <w:tcW w:w="9923" w:type="dxa"/>
          </w:tcPr>
          <w:p w:rsidR="003C7606" w:rsidRPr="001C42D6" w:rsidRDefault="00DF598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éléments (icône, nom, extension)</w:t>
            </w:r>
          </w:p>
        </w:tc>
        <w:tc>
          <w:tcPr>
            <w:tcW w:w="2268" w:type="dxa"/>
          </w:tcPr>
          <w:p w:rsidR="003C7606" w:rsidRPr="00034951" w:rsidRDefault="00DF598C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13</w:t>
            </w:r>
          </w:p>
        </w:tc>
      </w:tr>
      <w:tr w:rsidR="002613D4" w:rsidRPr="001C42D6" w:rsidTr="005467E4">
        <w:tc>
          <w:tcPr>
            <w:tcW w:w="778" w:type="dxa"/>
          </w:tcPr>
          <w:p w:rsidR="002613D4" w:rsidRPr="001C42D6" w:rsidRDefault="005467E4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</w:t>
            </w:r>
          </w:p>
        </w:tc>
        <w:tc>
          <w:tcPr>
            <w:tcW w:w="918" w:type="dxa"/>
          </w:tcPr>
          <w:p w:rsidR="002613D4" w:rsidRDefault="005467E4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2613D4" w:rsidRDefault="00DF598C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Création dossier</w:t>
            </w:r>
          </w:p>
        </w:tc>
        <w:tc>
          <w:tcPr>
            <w:tcW w:w="9923" w:type="dxa"/>
          </w:tcPr>
          <w:p w:rsidR="00857D3C" w:rsidRDefault="00DF598C" w:rsidP="0085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Etapes pour créer un dossier</w:t>
            </w:r>
          </w:p>
        </w:tc>
        <w:tc>
          <w:tcPr>
            <w:tcW w:w="2268" w:type="dxa"/>
          </w:tcPr>
          <w:p w:rsidR="002613D4" w:rsidRDefault="00DF598C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14 - 16</w:t>
            </w:r>
          </w:p>
        </w:tc>
      </w:tr>
      <w:tr w:rsidR="00857D3C" w:rsidTr="005467E4">
        <w:tc>
          <w:tcPr>
            <w:tcW w:w="778" w:type="dxa"/>
          </w:tcPr>
          <w:p w:rsidR="00857D3C" w:rsidRPr="001C42D6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14h40</w:t>
            </w:r>
          </w:p>
        </w:tc>
        <w:tc>
          <w:tcPr>
            <w:tcW w:w="918" w:type="dxa"/>
          </w:tcPr>
          <w:p w:rsidR="00857D3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857D3C" w:rsidRDefault="001C177C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Fonctions tri et sélection</w:t>
            </w:r>
          </w:p>
        </w:tc>
        <w:tc>
          <w:tcPr>
            <w:tcW w:w="9923" w:type="dxa"/>
          </w:tcPr>
          <w:p w:rsidR="00857D3C" w:rsidRDefault="001C177C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Explication tri et recherche + manipulation avec souris/clavier pour sélectionner plusieurs éléments</w:t>
            </w:r>
          </w:p>
        </w:tc>
        <w:tc>
          <w:tcPr>
            <w:tcW w:w="2268" w:type="dxa"/>
          </w:tcPr>
          <w:p w:rsidR="00857D3C" w:rsidRDefault="00DF598C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17 - </w:t>
            </w:r>
            <w:r w:rsidR="001C177C">
              <w:rPr>
                <w:b/>
                <w:sz w:val="20"/>
                <w:szCs w:val="20"/>
              </w:rPr>
              <w:t>18</w:t>
            </w:r>
          </w:p>
        </w:tc>
      </w:tr>
      <w:tr w:rsidR="001C177C" w:rsidTr="005467E4">
        <w:tc>
          <w:tcPr>
            <w:tcW w:w="77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14h45</w:t>
            </w:r>
          </w:p>
        </w:tc>
        <w:tc>
          <w:tcPr>
            <w:tcW w:w="91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1C177C" w:rsidRDefault="001C177C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Déplacer un élément</w:t>
            </w:r>
          </w:p>
        </w:tc>
        <w:tc>
          <w:tcPr>
            <w:tcW w:w="9923" w:type="dxa"/>
          </w:tcPr>
          <w:p w:rsidR="001C177C" w:rsidRDefault="001C177C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méthode</w:t>
            </w:r>
            <w:r w:rsidR="00B631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 : couper/copier/coller ou glisser/déposer + raccourcis clavier couper/copier/coller</w:t>
            </w:r>
          </w:p>
        </w:tc>
        <w:tc>
          <w:tcPr>
            <w:tcW w:w="2268" w:type="dxa"/>
          </w:tcPr>
          <w:p w:rsidR="001C177C" w:rsidRDefault="001C177C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19 - 25</w:t>
            </w:r>
          </w:p>
        </w:tc>
      </w:tr>
      <w:tr w:rsidR="001C177C" w:rsidTr="005467E4">
        <w:tc>
          <w:tcPr>
            <w:tcW w:w="77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14h55</w:t>
            </w:r>
          </w:p>
        </w:tc>
        <w:tc>
          <w:tcPr>
            <w:tcW w:w="91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Exercices</w:t>
            </w:r>
          </w:p>
        </w:tc>
        <w:tc>
          <w:tcPr>
            <w:tcW w:w="9923" w:type="dxa"/>
          </w:tcPr>
          <w:p w:rsidR="001C177C" w:rsidRDefault="001C177C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Laisse</w:t>
            </w:r>
            <w:r w:rsidR="005467E4">
              <w:rPr>
                <w:sz w:val="20"/>
                <w:szCs w:val="20"/>
              </w:rPr>
              <w:t>r les participants répondre aux</w:t>
            </w:r>
            <w:r>
              <w:rPr>
                <w:sz w:val="20"/>
                <w:szCs w:val="20"/>
              </w:rPr>
              <w:t xml:space="preserve"> question</w:t>
            </w:r>
            <w:r w:rsidR="005467E4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:rsidR="001C177C" w:rsidRDefault="001C177C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26 - 30</w:t>
            </w:r>
          </w:p>
        </w:tc>
      </w:tr>
      <w:tr w:rsidR="001C177C" w:rsidTr="005467E4">
        <w:tc>
          <w:tcPr>
            <w:tcW w:w="77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91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1C177C" w:rsidRDefault="001C177C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guidé</w:t>
            </w:r>
          </w:p>
        </w:tc>
        <w:tc>
          <w:tcPr>
            <w:tcW w:w="9923" w:type="dxa"/>
          </w:tcPr>
          <w:p w:rsidR="001C177C" w:rsidRDefault="001C177C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à pas pour déplacer fichier « Baleine »</w:t>
            </w:r>
          </w:p>
        </w:tc>
        <w:tc>
          <w:tcPr>
            <w:tcW w:w="2268" w:type="dxa"/>
          </w:tcPr>
          <w:p w:rsidR="001C177C" w:rsidRDefault="001C177C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31 </w:t>
            </w:r>
            <w:r w:rsidR="005467E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37</w:t>
            </w:r>
          </w:p>
          <w:p w:rsidR="005467E4" w:rsidRDefault="005467E4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Fichier baleine</w:t>
            </w:r>
          </w:p>
        </w:tc>
      </w:tr>
      <w:tr w:rsidR="001C177C" w:rsidTr="005467E4">
        <w:tc>
          <w:tcPr>
            <w:tcW w:w="77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15h10</w:t>
            </w:r>
          </w:p>
        </w:tc>
        <w:tc>
          <w:tcPr>
            <w:tcW w:w="918" w:type="dxa"/>
          </w:tcPr>
          <w:p w:rsidR="001C177C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15</w:t>
            </w:r>
          </w:p>
        </w:tc>
        <w:tc>
          <w:tcPr>
            <w:tcW w:w="1701" w:type="dxa"/>
          </w:tcPr>
          <w:p w:rsidR="001C177C" w:rsidRDefault="001C177C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</w:t>
            </w:r>
            <w:r w:rsidR="005467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assisté si besoin</w:t>
            </w:r>
          </w:p>
        </w:tc>
        <w:tc>
          <w:tcPr>
            <w:tcW w:w="9923" w:type="dxa"/>
          </w:tcPr>
          <w:p w:rsidR="001C177C" w:rsidRDefault="004E3878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dossier animaux</w:t>
            </w:r>
          </w:p>
          <w:p w:rsidR="004E3878" w:rsidRDefault="004E3878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le jeu des dossiers (permet de comprendre la différence entre le clic et double clic)</w:t>
            </w:r>
          </w:p>
        </w:tc>
        <w:tc>
          <w:tcPr>
            <w:tcW w:w="2268" w:type="dxa"/>
          </w:tcPr>
          <w:p w:rsidR="001C177C" w:rsidRDefault="004E3878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38</w:t>
            </w:r>
            <w:r w:rsidR="001C177C">
              <w:rPr>
                <w:b/>
                <w:sz w:val="20"/>
                <w:szCs w:val="20"/>
              </w:rPr>
              <w:t xml:space="preserve"> </w:t>
            </w:r>
            <w:r w:rsidR="005467E4">
              <w:rPr>
                <w:b/>
                <w:sz w:val="20"/>
                <w:szCs w:val="20"/>
              </w:rPr>
              <w:t>–</w:t>
            </w:r>
            <w:r w:rsidR="001C177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39</w:t>
            </w:r>
          </w:p>
          <w:p w:rsidR="005467E4" w:rsidRDefault="005467E4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Dossier Animaux</w:t>
            </w:r>
          </w:p>
          <w:p w:rsidR="005467E4" w:rsidRDefault="005467E4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Dossier jeu des dossiers</w:t>
            </w:r>
          </w:p>
        </w:tc>
      </w:tr>
      <w:tr w:rsidR="005467E4" w:rsidTr="005467E4">
        <w:tc>
          <w:tcPr>
            <w:tcW w:w="778" w:type="dxa"/>
          </w:tcPr>
          <w:p w:rsidR="005467E4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15h25</w:t>
            </w:r>
          </w:p>
        </w:tc>
        <w:tc>
          <w:tcPr>
            <w:tcW w:w="918" w:type="dxa"/>
          </w:tcPr>
          <w:p w:rsidR="005467E4" w:rsidRDefault="005467E4" w:rsidP="00E55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67E4" w:rsidRDefault="005467E4" w:rsidP="00E55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</w:p>
        </w:tc>
        <w:tc>
          <w:tcPr>
            <w:tcW w:w="9923" w:type="dxa"/>
          </w:tcPr>
          <w:p w:rsidR="005467E4" w:rsidRDefault="005467E4" w:rsidP="00DF5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Répondre aux questions des participants + donner fiche-résumé</w:t>
            </w:r>
            <w:r w:rsidR="00A40413">
              <w:rPr>
                <w:sz w:val="20"/>
                <w:szCs w:val="20"/>
              </w:rPr>
              <w:t xml:space="preserve"> + fiche mémo clavier/souris</w:t>
            </w:r>
          </w:p>
        </w:tc>
        <w:tc>
          <w:tcPr>
            <w:tcW w:w="2268" w:type="dxa"/>
          </w:tcPr>
          <w:p w:rsidR="005467E4" w:rsidRDefault="005467E4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Fiche-résumé</w:t>
            </w:r>
          </w:p>
          <w:p w:rsidR="00A40413" w:rsidRDefault="00A40413" w:rsidP="00E554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mémo clavier/souris</w:t>
            </w:r>
          </w:p>
        </w:tc>
      </w:tr>
    </w:tbl>
    <w:p w:rsidR="006A2B3D" w:rsidRDefault="006A2B3D" w:rsidP="006A2B3D"/>
    <w:p w:rsidR="00B17E41" w:rsidRPr="006A2B3D" w:rsidRDefault="00B17E41" w:rsidP="006A2B3D"/>
    <w:sectPr w:rsidR="00B17E41" w:rsidRPr="006A2B3D" w:rsidSect="001C42D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D6" w:rsidRDefault="001C42D6" w:rsidP="001C42D6">
      <w:pPr>
        <w:spacing w:after="0" w:line="240" w:lineRule="auto"/>
      </w:pPr>
      <w:r>
        <w:separator/>
      </w:r>
    </w:p>
  </w:endnote>
  <w:end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D6" w:rsidRDefault="001C42D6" w:rsidP="001C42D6">
      <w:pPr>
        <w:spacing w:after="0" w:line="240" w:lineRule="auto"/>
      </w:pPr>
      <w:r>
        <w:separator/>
      </w:r>
    </w:p>
  </w:footnote>
  <w:foot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E41" w:rsidRPr="001C42D6" w:rsidRDefault="001C42D6" w:rsidP="00B17E41">
    <w:pPr>
      <w:jc w:val="center"/>
      <w:rPr>
        <w:b/>
        <w:sz w:val="28"/>
      </w:rPr>
    </w:pPr>
    <w:r w:rsidRPr="001C42D6">
      <w:rPr>
        <w:b/>
        <w:sz w:val="28"/>
      </w:rPr>
      <w:t xml:space="preserve">Trame atelier </w:t>
    </w:r>
    <w:r w:rsidR="008B744A">
      <w:rPr>
        <w:b/>
        <w:sz w:val="28"/>
      </w:rPr>
      <w:t>Découverte de l’explorateur de fichiers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D44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B0C1D"/>
    <w:multiLevelType w:val="hybridMultilevel"/>
    <w:tmpl w:val="4CD4B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89E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D"/>
    <w:rsid w:val="00034951"/>
    <w:rsid w:val="000775B4"/>
    <w:rsid w:val="000A63C3"/>
    <w:rsid w:val="0017401E"/>
    <w:rsid w:val="001B4094"/>
    <w:rsid w:val="001C177C"/>
    <w:rsid w:val="001C42D6"/>
    <w:rsid w:val="001D75A2"/>
    <w:rsid w:val="002613D4"/>
    <w:rsid w:val="002F67C5"/>
    <w:rsid w:val="00370316"/>
    <w:rsid w:val="003C7606"/>
    <w:rsid w:val="004152B4"/>
    <w:rsid w:val="0044466F"/>
    <w:rsid w:val="004754F3"/>
    <w:rsid w:val="004E3878"/>
    <w:rsid w:val="00541D67"/>
    <w:rsid w:val="005467E4"/>
    <w:rsid w:val="006A2B3D"/>
    <w:rsid w:val="006E4C25"/>
    <w:rsid w:val="007847C6"/>
    <w:rsid w:val="007B5290"/>
    <w:rsid w:val="008454D7"/>
    <w:rsid w:val="00857D3C"/>
    <w:rsid w:val="00887447"/>
    <w:rsid w:val="008A72A0"/>
    <w:rsid w:val="008B744A"/>
    <w:rsid w:val="009D0ECE"/>
    <w:rsid w:val="00A40413"/>
    <w:rsid w:val="00A4340A"/>
    <w:rsid w:val="00AA6595"/>
    <w:rsid w:val="00B14832"/>
    <w:rsid w:val="00B17E41"/>
    <w:rsid w:val="00B6312B"/>
    <w:rsid w:val="00B64360"/>
    <w:rsid w:val="00BD403B"/>
    <w:rsid w:val="00C520EA"/>
    <w:rsid w:val="00C70E72"/>
    <w:rsid w:val="00CC268E"/>
    <w:rsid w:val="00CE75E1"/>
    <w:rsid w:val="00D11535"/>
    <w:rsid w:val="00D65356"/>
    <w:rsid w:val="00DE613B"/>
    <w:rsid w:val="00DF598C"/>
    <w:rsid w:val="00F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8593-95A3-4480-B686-9E3BFCD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2D6"/>
  </w:style>
  <w:style w:type="paragraph" w:styleId="Pieddepage">
    <w:name w:val="footer"/>
    <w:basedOn w:val="Normal"/>
    <w:link w:val="Pieddepag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D6"/>
  </w:style>
  <w:style w:type="paragraph" w:styleId="Textedebulles">
    <w:name w:val="Balloon Text"/>
    <w:basedOn w:val="Normal"/>
    <w:link w:val="TextedebullesCar"/>
    <w:uiPriority w:val="99"/>
    <w:semiHidden/>
    <w:unhideWhenUsed/>
    <w:rsid w:val="001C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Negre</dc:creator>
  <cp:keywords/>
  <dc:description/>
  <cp:lastModifiedBy>Damien Courty</cp:lastModifiedBy>
  <cp:revision>26</cp:revision>
  <cp:lastPrinted>2024-05-02T14:10:00Z</cp:lastPrinted>
  <dcterms:created xsi:type="dcterms:W3CDTF">2022-04-15T07:31:00Z</dcterms:created>
  <dcterms:modified xsi:type="dcterms:W3CDTF">2024-05-02T14:25:00Z</dcterms:modified>
</cp:coreProperties>
</file>